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B7D63" w14:textId="5DE27B46" w:rsidR="004A6E48" w:rsidRPr="00D63FF0" w:rsidRDefault="003F4B26" w:rsidP="00D63FF0">
      <w:pPr>
        <w:jc w:val="center"/>
        <w:rPr>
          <w:b/>
          <w:bCs/>
          <w:u w:val="single"/>
        </w:rPr>
      </w:pPr>
      <w:r w:rsidRPr="003F4B26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636DB5" wp14:editId="73667284">
                <wp:simplePos x="0" y="0"/>
                <wp:positionH relativeFrom="column">
                  <wp:posOffset>655320</wp:posOffset>
                </wp:positionH>
                <wp:positionV relativeFrom="paragraph">
                  <wp:posOffset>214630</wp:posOffset>
                </wp:positionV>
                <wp:extent cx="8077200" cy="22542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B74A7" w14:textId="71EC4879" w:rsidR="003F4B26" w:rsidRPr="003F4B26" w:rsidRDefault="003F4B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3B3D41"/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t xml:space="preserve">Art vision: </w:t>
                            </w:r>
                            <w:r w:rsidRPr="003F4B26">
                              <w:rPr>
                                <w:rStyle w:val="normaltextrun"/>
                                <w:rFonts w:ascii="Calibri" w:hAnsi="Calibri" w:cs="Calibri"/>
                                <w:color w:val="3B3D41"/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t>To allow all boys, no matter their artistic strength or interest, to be given the skills and freedom to flourish within a creative setting and grow in confidence during their time here.</w:t>
                            </w:r>
                            <w:r w:rsidRPr="003F4B26">
                              <w:rPr>
                                <w:rStyle w:val="eop"/>
                                <w:rFonts w:ascii="Calibri" w:hAnsi="Calibri" w:cs="Calibri"/>
                                <w:color w:val="3B3D41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36D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6pt;margin-top:16.9pt;width:636pt;height: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">
                <v:textbox>
                  <w:txbxContent>
                    <w:p w14:paraId="255B74A7" w14:textId="71EC4879" w:rsidR="003F4B26" w:rsidRPr="003F4B26" w:rsidRDefault="003F4B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3B3D41"/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t xml:space="preserve">Art vision: </w:t>
                      </w:r>
                      <w:r w:rsidRPr="003F4B26">
                        <w:rPr>
                          <w:rStyle w:val="normaltextrun"/>
                          <w:rFonts w:ascii="Calibri" w:hAnsi="Calibri" w:cs="Calibri"/>
                          <w:color w:val="3B3D41"/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t>To allow all boys, no matter their artistic strength or interest, to be given the skills and freedom to flourish within a creative setting and grow in confidence during their time here.</w:t>
                      </w:r>
                      <w:r w:rsidRPr="003F4B26">
                        <w:rPr>
                          <w:rStyle w:val="eop"/>
                          <w:rFonts w:ascii="Calibri" w:hAnsi="Calibri" w:cs="Calibri"/>
                          <w:color w:val="3B3D41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D3D">
        <w:rPr>
          <w:b/>
          <w:bCs/>
          <w:u w:val="single"/>
        </w:rPr>
        <w:t xml:space="preserve">Year 7 </w:t>
      </w:r>
      <w:r w:rsidR="00C55F57">
        <w:rPr>
          <w:b/>
          <w:bCs/>
          <w:u w:val="single"/>
        </w:rPr>
        <w:t xml:space="preserve">Art </w:t>
      </w:r>
      <w:r w:rsidR="004A6E48" w:rsidRPr="00D63FF0">
        <w:rPr>
          <w:b/>
          <w:bCs/>
          <w:u w:val="single"/>
        </w:rPr>
        <w:t>Curriculum Plan</w:t>
      </w:r>
    </w:p>
    <w:tbl>
      <w:tblPr>
        <w:tblStyle w:val="TableGrid"/>
        <w:tblW w:w="15877" w:type="dxa"/>
        <w:tblInd w:w="-714" w:type="dxa"/>
        <w:tblLook w:val="04A0" w:firstRow="1" w:lastRow="0" w:firstColumn="1" w:lastColumn="0" w:noHBand="0" w:noVBand="1"/>
      </w:tblPr>
      <w:tblGrid>
        <w:gridCol w:w="1658"/>
        <w:gridCol w:w="2249"/>
        <w:gridCol w:w="2249"/>
        <w:gridCol w:w="2249"/>
        <w:gridCol w:w="2249"/>
        <w:gridCol w:w="2249"/>
        <w:gridCol w:w="2974"/>
      </w:tblGrid>
      <w:tr w:rsidR="003B65D6" w:rsidRPr="009525CA" w14:paraId="1287B2B3" w14:textId="77777777" w:rsidTr="009F3422">
        <w:tc>
          <w:tcPr>
            <w:tcW w:w="1658" w:type="dxa"/>
          </w:tcPr>
          <w:p w14:paraId="7EE7E289" w14:textId="77777777" w:rsidR="004A6E48" w:rsidRPr="009525CA" w:rsidRDefault="004A6E48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20EAA51F" w14:textId="40AEC0FA" w:rsidR="004A6E48" w:rsidRPr="009525CA" w:rsidRDefault="004A6E48" w:rsidP="004A6E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25CA">
              <w:rPr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249" w:type="dxa"/>
          </w:tcPr>
          <w:p w14:paraId="64CD59C5" w14:textId="23B4E602" w:rsidR="004A6E48" w:rsidRPr="009525CA" w:rsidRDefault="004A6E48" w:rsidP="004A6E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25CA">
              <w:rPr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249" w:type="dxa"/>
          </w:tcPr>
          <w:p w14:paraId="34F9CDA8" w14:textId="56D6E772" w:rsidR="004A6E48" w:rsidRPr="009525CA" w:rsidRDefault="004A6E48" w:rsidP="004A6E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25CA">
              <w:rPr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249" w:type="dxa"/>
          </w:tcPr>
          <w:p w14:paraId="6E537FDE" w14:textId="7512EA83" w:rsidR="004A6E48" w:rsidRPr="009525CA" w:rsidRDefault="004A6E48" w:rsidP="004A6E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25CA">
              <w:rPr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249" w:type="dxa"/>
          </w:tcPr>
          <w:p w14:paraId="145D5FB0" w14:textId="3C296E81" w:rsidR="004A6E48" w:rsidRPr="009525CA" w:rsidRDefault="004A6E48" w:rsidP="004A6E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25CA">
              <w:rPr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974" w:type="dxa"/>
          </w:tcPr>
          <w:p w14:paraId="5D2C961D" w14:textId="1664966D" w:rsidR="004A6E48" w:rsidRPr="009525CA" w:rsidRDefault="004A6E48" w:rsidP="004A6E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25CA">
              <w:rPr>
                <w:b/>
                <w:bCs/>
                <w:sz w:val="20"/>
                <w:szCs w:val="20"/>
              </w:rPr>
              <w:t>Summer 2</w:t>
            </w:r>
          </w:p>
        </w:tc>
      </w:tr>
      <w:tr w:rsidR="009D6D3D" w:rsidRPr="009D6D3D" w14:paraId="7D6A24EF" w14:textId="77777777" w:rsidTr="009F3422">
        <w:tc>
          <w:tcPr>
            <w:tcW w:w="1658" w:type="dxa"/>
          </w:tcPr>
          <w:p w14:paraId="7ADF4089" w14:textId="3DCF7F42" w:rsidR="004A6E48" w:rsidRPr="009D6D3D" w:rsidRDefault="004A6E48">
            <w:pPr>
              <w:rPr>
                <w:b/>
                <w:bCs/>
                <w:sz w:val="20"/>
                <w:szCs w:val="20"/>
              </w:rPr>
            </w:pPr>
            <w:r w:rsidRPr="009D6D3D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249" w:type="dxa"/>
          </w:tcPr>
          <w:p w14:paraId="06858EB4" w14:textId="1FB5FB48" w:rsidR="00DF69A9" w:rsidRPr="009D6D3D" w:rsidRDefault="00DF69A9" w:rsidP="00DF69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sz w:val="16"/>
                <w:szCs w:val="16"/>
              </w:rPr>
            </w:pPr>
            <w:r w:rsidRPr="009D6D3D">
              <w:rPr>
                <w:i/>
                <w:sz w:val="16"/>
                <w:szCs w:val="16"/>
              </w:rPr>
              <w:t>Food Project</w:t>
            </w:r>
          </w:p>
          <w:p w14:paraId="2E7E91B3" w14:textId="145D7C1C" w:rsidR="00DF69A9" w:rsidRPr="009D6D3D" w:rsidRDefault="00DF69A9" w:rsidP="00DF69A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D6D3D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 xml:space="preserve">Tonal shading </w:t>
            </w:r>
            <w:proofErr w:type="spellStart"/>
            <w:r w:rsidRPr="009D6D3D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Colour</w:t>
            </w:r>
            <w:proofErr w:type="spellEnd"/>
            <w:r w:rsidRPr="009D6D3D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 Theory</w:t>
            </w:r>
            <w:r w:rsidRPr="009D6D3D">
              <w:rPr>
                <w:rStyle w:val="eop"/>
                <w:rFonts w:ascii="Calibri" w:eastAsiaTheme="minorEastAsia" w:hAnsi="Calibri" w:cs="Calibri"/>
                <w:sz w:val="16"/>
                <w:szCs w:val="16"/>
              </w:rPr>
              <w:t> </w:t>
            </w:r>
          </w:p>
          <w:p w14:paraId="110A826D" w14:textId="77777777" w:rsidR="00DF69A9" w:rsidRPr="009D6D3D" w:rsidRDefault="00DF69A9" w:rsidP="00DF69A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eastAsiaTheme="minorEastAsia" w:hAnsi="Calibri" w:cs="Calibri"/>
                <w:sz w:val="16"/>
                <w:szCs w:val="16"/>
              </w:rPr>
            </w:pPr>
            <w:r w:rsidRPr="009D6D3D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Observational Drawing</w:t>
            </w:r>
            <w:r w:rsidRPr="009D6D3D">
              <w:rPr>
                <w:rStyle w:val="eop"/>
                <w:rFonts w:ascii="Calibri" w:eastAsiaTheme="minorEastAsia" w:hAnsi="Calibri" w:cs="Calibri"/>
                <w:sz w:val="16"/>
                <w:szCs w:val="16"/>
              </w:rPr>
              <w:t> </w:t>
            </w:r>
          </w:p>
          <w:p w14:paraId="61BBBADC" w14:textId="79E0BAB4" w:rsidR="00DF69A9" w:rsidRPr="009D6D3D" w:rsidRDefault="00DF69A9" w:rsidP="00DF69A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eastAsiaTheme="minorEastAsia"/>
                <w:sz w:val="16"/>
                <w:szCs w:val="16"/>
              </w:rPr>
            </w:pPr>
            <w:r w:rsidRPr="009D6D3D">
              <w:rPr>
                <w:rFonts w:eastAsiaTheme="minorEastAsia"/>
                <w:sz w:val="16"/>
                <w:szCs w:val="16"/>
              </w:rPr>
              <w:t>Colour blending and rendering</w:t>
            </w:r>
          </w:p>
        </w:tc>
        <w:tc>
          <w:tcPr>
            <w:tcW w:w="2249" w:type="dxa"/>
          </w:tcPr>
          <w:p w14:paraId="770962C1" w14:textId="144B16CA" w:rsidR="00DF69A9" w:rsidRPr="009D6D3D" w:rsidRDefault="00DF69A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i/>
                <w:sz w:val="16"/>
                <w:szCs w:val="16"/>
              </w:rPr>
              <w:t>Continuation of Food Project</w:t>
            </w:r>
          </w:p>
          <w:p w14:paraId="6B24A315" w14:textId="09AEC8FC" w:rsidR="00DF69A9" w:rsidRPr="009D6D3D" w:rsidRDefault="00DF69A9" w:rsidP="00DF69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 xml:space="preserve">Artist research and presentation skills </w:t>
            </w:r>
          </w:p>
          <w:p w14:paraId="6F3B74F9" w14:textId="77777777" w:rsidR="00DF69A9" w:rsidRPr="009D6D3D" w:rsidRDefault="00DF69A9" w:rsidP="00DF69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 xml:space="preserve">Pattern Development </w:t>
            </w:r>
          </w:p>
          <w:p w14:paraId="510AD301" w14:textId="53C1FD25" w:rsidR="00DF69A9" w:rsidRPr="009D6D3D" w:rsidRDefault="00DF69A9">
            <w:pPr>
              <w:rPr>
                <w:sz w:val="20"/>
                <w:szCs w:val="20"/>
              </w:rPr>
            </w:pPr>
          </w:p>
          <w:p w14:paraId="79FC63C2" w14:textId="416A01BF" w:rsidR="00DF69A9" w:rsidRPr="009D6D3D" w:rsidRDefault="00DF69A9" w:rsidP="00DF69A9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258D7D21" w14:textId="5D655A6E" w:rsidR="00E16D82" w:rsidRPr="009D6D3D" w:rsidRDefault="00E16D82" w:rsidP="00E16D8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i/>
                <w:sz w:val="16"/>
                <w:szCs w:val="16"/>
              </w:rPr>
              <w:t>Mandalas</w:t>
            </w:r>
          </w:p>
          <w:p w14:paraId="4AF9F54F" w14:textId="77777777" w:rsidR="00E16D82" w:rsidRPr="009D6D3D" w:rsidRDefault="003F4B26" w:rsidP="003F4B2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Artist research and presentation skills</w:t>
            </w:r>
          </w:p>
          <w:p w14:paraId="0E53F64A" w14:textId="77777777" w:rsidR="003F4B26" w:rsidRPr="009D6D3D" w:rsidRDefault="003F4B26" w:rsidP="003F4B2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Pattern development</w:t>
            </w:r>
          </w:p>
          <w:p w14:paraId="628C0183" w14:textId="33212525" w:rsidR="003F4B26" w:rsidRPr="009D6D3D" w:rsidRDefault="003F4B26" w:rsidP="003F4B2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Colour blending</w:t>
            </w:r>
          </w:p>
        </w:tc>
        <w:tc>
          <w:tcPr>
            <w:tcW w:w="2249" w:type="dxa"/>
          </w:tcPr>
          <w:p w14:paraId="35A2BEFF" w14:textId="510C3BF7" w:rsidR="003F4B26" w:rsidRPr="009D6D3D" w:rsidRDefault="003F4B2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i/>
                <w:sz w:val="16"/>
                <w:szCs w:val="16"/>
              </w:rPr>
              <w:t>Continuation of Mandalas</w:t>
            </w:r>
          </w:p>
          <w:p w14:paraId="64CBB0DA" w14:textId="77777777" w:rsidR="003F4B26" w:rsidRPr="009D6D3D" w:rsidRDefault="003F4B26" w:rsidP="003F4B2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 xml:space="preserve">Furthering pattern development </w:t>
            </w:r>
          </w:p>
          <w:p w14:paraId="68D2D89E" w14:textId="2F392552" w:rsidR="003F4B26" w:rsidRPr="00547AE1" w:rsidRDefault="003F4B26" w:rsidP="00547AE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Composition</w:t>
            </w:r>
            <w:bookmarkStart w:id="0" w:name="_GoBack"/>
            <w:bookmarkEnd w:id="0"/>
            <w:r w:rsidRPr="00547AE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022D821" w14:textId="15583A1D" w:rsidR="003F4B26" w:rsidRPr="009D6D3D" w:rsidRDefault="003F4B26" w:rsidP="003F4B2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 xml:space="preserve">Symmetry </w:t>
            </w:r>
          </w:p>
        </w:tc>
        <w:tc>
          <w:tcPr>
            <w:tcW w:w="2249" w:type="dxa"/>
          </w:tcPr>
          <w:p w14:paraId="63296924" w14:textId="6BB40920" w:rsidR="004A6E48" w:rsidRPr="009D6D3D" w:rsidRDefault="00547AE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Green Man Project</w:t>
            </w:r>
          </w:p>
          <w:p w14:paraId="6CE46AD5" w14:textId="77777777" w:rsidR="003B65D6" w:rsidRPr="009D6D3D" w:rsidRDefault="003B65D6">
            <w:pPr>
              <w:rPr>
                <w:rFonts w:asciiTheme="minorHAnsi" w:hAnsiTheme="minorHAnsi" w:cstheme="minorHAnsi"/>
                <w:i/>
              </w:rPr>
            </w:pPr>
          </w:p>
          <w:p w14:paraId="54E26CAA" w14:textId="2B755F49" w:rsidR="00547AE1" w:rsidRPr="00547AE1" w:rsidRDefault="00547AE1" w:rsidP="00547AE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Clay work</w:t>
            </w:r>
          </w:p>
          <w:p w14:paraId="50D54EB5" w14:textId="372E0C52" w:rsidR="00547AE1" w:rsidRPr="00547AE1" w:rsidRDefault="00547AE1" w:rsidP="00547AE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Painting Skills</w:t>
            </w:r>
          </w:p>
          <w:p w14:paraId="43CA4626" w14:textId="27C5021C" w:rsidR="003B65D6" w:rsidRPr="009D6D3D" w:rsidRDefault="003B65D6" w:rsidP="00547AE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i/>
                <w:sz w:val="16"/>
                <w:szCs w:val="16"/>
              </w:rPr>
              <w:t>Artist movement research</w:t>
            </w:r>
          </w:p>
        </w:tc>
        <w:tc>
          <w:tcPr>
            <w:tcW w:w="2974" w:type="dxa"/>
          </w:tcPr>
          <w:p w14:paraId="7132C178" w14:textId="74CEF7F3" w:rsidR="004A6E48" w:rsidRPr="009D6D3D" w:rsidRDefault="00E16D8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i/>
                <w:sz w:val="16"/>
                <w:szCs w:val="16"/>
              </w:rPr>
              <w:t>Green Man Project</w:t>
            </w:r>
          </w:p>
          <w:p w14:paraId="63592612" w14:textId="77777777" w:rsidR="003B65D6" w:rsidRPr="009D6D3D" w:rsidRDefault="003B65D6">
            <w:pPr>
              <w:rPr>
                <w:rFonts w:asciiTheme="minorHAnsi" w:hAnsiTheme="minorHAnsi" w:cstheme="minorHAnsi"/>
                <w:i/>
              </w:rPr>
            </w:pPr>
          </w:p>
          <w:p w14:paraId="302553BD" w14:textId="0E59388B" w:rsidR="003B65D6" w:rsidRPr="00547AE1" w:rsidRDefault="00547AE1" w:rsidP="00547AE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Photography</w:t>
            </w:r>
          </w:p>
          <w:p w14:paraId="596B762F" w14:textId="76670ADF" w:rsidR="00547AE1" w:rsidRPr="00547AE1" w:rsidRDefault="00547AE1" w:rsidP="00547AE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i/>
                <w:sz w:val="16"/>
                <w:szCs w:val="16"/>
              </w:rPr>
              <w:t>Photoshop</w:t>
            </w:r>
          </w:p>
          <w:p w14:paraId="13746894" w14:textId="77777777" w:rsidR="003B65D6" w:rsidRPr="009D6D3D" w:rsidRDefault="003B65D6" w:rsidP="00547AE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Design development </w:t>
            </w:r>
          </w:p>
          <w:p w14:paraId="41F209AE" w14:textId="2EA418E0" w:rsidR="003B65D6" w:rsidRPr="009D6D3D" w:rsidRDefault="003B65D6" w:rsidP="00547AE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i/>
                <w:sz w:val="16"/>
                <w:szCs w:val="16"/>
              </w:rPr>
              <w:t>Graphics/ Storyboards</w:t>
            </w:r>
          </w:p>
        </w:tc>
      </w:tr>
      <w:tr w:rsidR="009D6D3D" w:rsidRPr="009D6D3D" w14:paraId="042EFA6A" w14:textId="77777777" w:rsidTr="009F3422">
        <w:tc>
          <w:tcPr>
            <w:tcW w:w="1658" w:type="dxa"/>
          </w:tcPr>
          <w:p w14:paraId="6C17E506" w14:textId="1122BE36" w:rsidR="004A6E48" w:rsidRPr="009D6D3D" w:rsidRDefault="004A6E48">
            <w:pPr>
              <w:rPr>
                <w:b/>
                <w:bCs/>
                <w:sz w:val="20"/>
                <w:szCs w:val="20"/>
              </w:rPr>
            </w:pPr>
            <w:r w:rsidRPr="009D6D3D">
              <w:rPr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2249" w:type="dxa"/>
          </w:tcPr>
          <w:p w14:paraId="5A75C469" w14:textId="788F94C8" w:rsidR="009D6D3D" w:rsidRPr="009D6D3D" w:rsidRDefault="009D6D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To use appropriate shading techniques at all times giving my work 3d qualities all over.</w:t>
            </w:r>
          </w:p>
          <w:p w14:paraId="69F9D665" w14:textId="77777777" w:rsidR="009D6D3D" w:rsidRPr="009D6D3D" w:rsidRDefault="009D6D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BA0F4A" w14:textId="21417BEF" w:rsidR="004A6E48" w:rsidRPr="009D6D3D" w:rsidRDefault="009D6D3D">
            <w:pPr>
              <w:rPr>
                <w:sz w:val="20"/>
                <w:szCs w:val="20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To develop and practice how to successfully blend colour pencils together</w:t>
            </w:r>
          </w:p>
        </w:tc>
        <w:tc>
          <w:tcPr>
            <w:tcW w:w="2249" w:type="dxa"/>
          </w:tcPr>
          <w:p w14:paraId="1837BEF8" w14:textId="3547FA6E" w:rsidR="009D6D3D" w:rsidRDefault="009D6D3D" w:rsidP="009D6D3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S</w:t>
            </w:r>
            <w:r w:rsidRPr="009D6D3D">
              <w:rPr>
                <w:rFonts w:asciiTheme="minorHAnsi" w:hAnsiTheme="minorHAnsi" w:cstheme="minorHAnsi"/>
                <w:bCs/>
                <w:sz w:val="16"/>
                <w:szCs w:val="16"/>
              </w:rPr>
              <w:t>hade demonstrating a perceptive understanding of pencil.</w:t>
            </w:r>
          </w:p>
          <w:p w14:paraId="255F15BF" w14:textId="77777777" w:rsidR="009D6D3D" w:rsidRDefault="009D6D3D" w:rsidP="009D6D3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68CACD8" w14:textId="1DCF504A" w:rsidR="009D6D3D" w:rsidRPr="009D6D3D" w:rsidRDefault="009D6D3D" w:rsidP="009D6D3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bCs/>
                <w:sz w:val="16"/>
                <w:szCs w:val="16"/>
              </w:rPr>
              <w:t>We are learning to develop and further our understanding of how to blend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water colour paints</w:t>
            </w:r>
            <w:r w:rsidRPr="009D6D3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effectively </w:t>
            </w:r>
          </w:p>
          <w:p w14:paraId="1866BCAA" w14:textId="77777777" w:rsidR="009D6D3D" w:rsidRDefault="009D6D3D" w:rsidP="009D6D3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1E3E143" w14:textId="614E6ADE" w:rsidR="009D6D3D" w:rsidRPr="009D6D3D" w:rsidRDefault="009D6D3D" w:rsidP="009D6D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bCs/>
                <w:sz w:val="16"/>
                <w:szCs w:val="16"/>
              </w:rPr>
              <w:t>To Create an Artist research page on Food Illustrator Tom Hovey.</w:t>
            </w:r>
          </w:p>
          <w:p w14:paraId="1178CFBC" w14:textId="77777777" w:rsidR="009D6D3D" w:rsidRPr="009D6D3D" w:rsidRDefault="009D6D3D" w:rsidP="009D6D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E96A50" w14:textId="318F4B74" w:rsidR="004A6E48" w:rsidRPr="009D6D3D" w:rsidRDefault="009D6D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Pr="009D6D3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be able to create a collage inspired by Tom Hovey</w:t>
            </w:r>
          </w:p>
        </w:tc>
        <w:tc>
          <w:tcPr>
            <w:tcW w:w="2249" w:type="dxa"/>
          </w:tcPr>
          <w:p w14:paraId="2A190F03" w14:textId="264F9D16" w:rsidR="00C47247" w:rsidRDefault="00C47247" w:rsidP="00C472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7247">
              <w:rPr>
                <w:rFonts w:asciiTheme="minorHAnsi" w:hAnsiTheme="minorHAnsi" w:cstheme="minorHAnsi"/>
                <w:sz w:val="16"/>
                <w:szCs w:val="16"/>
              </w:rPr>
              <w:t xml:space="preserve">To produce a research double page and finish for </w:t>
            </w:r>
            <w:proofErr w:type="spellStart"/>
            <w:r w:rsidRPr="00C47247">
              <w:rPr>
                <w:rFonts w:asciiTheme="minorHAnsi" w:hAnsiTheme="minorHAnsi" w:cstheme="minorHAnsi"/>
                <w:sz w:val="16"/>
                <w:szCs w:val="16"/>
              </w:rPr>
              <w:t>hwk</w:t>
            </w:r>
            <w:proofErr w:type="spellEnd"/>
            <w:r w:rsidRPr="00C47247">
              <w:rPr>
                <w:rFonts w:asciiTheme="minorHAnsi" w:hAnsiTheme="minorHAnsi" w:cstheme="minorHAnsi"/>
                <w:sz w:val="16"/>
                <w:szCs w:val="16"/>
              </w:rPr>
              <w:t xml:space="preserve"> on Mandalas.  Some text to be included – key words or short sentences</w:t>
            </w:r>
          </w:p>
          <w:p w14:paraId="574A18F3" w14:textId="50AC18D0" w:rsidR="00514DD5" w:rsidRDefault="00514DD5" w:rsidP="00C4724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40CB09" w14:textId="344FB349" w:rsidR="00514DD5" w:rsidRPr="00C47247" w:rsidRDefault="00514DD5" w:rsidP="00C472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4D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 be able to develop patterns</w:t>
            </w:r>
          </w:p>
          <w:p w14:paraId="1D1E2ECA" w14:textId="77777777" w:rsidR="00C47247" w:rsidRDefault="00C4724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A07693" w14:textId="22DD4148" w:rsidR="004A6E48" w:rsidRPr="00C47247" w:rsidRDefault="00C472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7247">
              <w:rPr>
                <w:rFonts w:asciiTheme="minorHAnsi" w:hAnsiTheme="minorHAnsi" w:cstheme="minorHAnsi"/>
                <w:sz w:val="16"/>
                <w:szCs w:val="16"/>
              </w:rPr>
              <w:t>To develop an understanding of pattern and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create</w:t>
            </w:r>
            <w:r w:rsidRPr="00C47247">
              <w:rPr>
                <w:rFonts w:asciiTheme="minorHAnsi" w:hAnsiTheme="minorHAnsi" w:cstheme="minorHAnsi"/>
                <w:sz w:val="16"/>
                <w:szCs w:val="16"/>
              </w:rPr>
              <w:t xml:space="preserve"> a Mandala</w:t>
            </w:r>
          </w:p>
        </w:tc>
        <w:tc>
          <w:tcPr>
            <w:tcW w:w="2249" w:type="dxa"/>
          </w:tcPr>
          <w:p w14:paraId="3AF1B461" w14:textId="250F08ED" w:rsidR="004A6E48" w:rsidRPr="009D6D3D" w:rsidRDefault="00514DD5">
            <w:pPr>
              <w:rPr>
                <w:sz w:val="20"/>
                <w:szCs w:val="20"/>
              </w:rPr>
            </w:pPr>
            <w:r w:rsidRPr="00C47247">
              <w:rPr>
                <w:rFonts w:asciiTheme="minorHAnsi" w:hAnsiTheme="minorHAnsi" w:cstheme="minorHAnsi"/>
                <w:sz w:val="16"/>
                <w:szCs w:val="16"/>
              </w:rPr>
              <w:t>To develop an understanding of pattern and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create</w:t>
            </w:r>
            <w:r w:rsidRPr="00C47247">
              <w:rPr>
                <w:rFonts w:asciiTheme="minorHAnsi" w:hAnsiTheme="minorHAnsi" w:cstheme="minorHAnsi"/>
                <w:sz w:val="16"/>
                <w:szCs w:val="16"/>
              </w:rPr>
              <w:t xml:space="preserve"> a Mandala</w:t>
            </w:r>
          </w:p>
        </w:tc>
        <w:tc>
          <w:tcPr>
            <w:tcW w:w="2249" w:type="dxa"/>
          </w:tcPr>
          <w:p w14:paraId="4EECEEA1" w14:textId="4F992BFB" w:rsidR="007536A7" w:rsidRDefault="007536A7" w:rsidP="007536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7247">
              <w:rPr>
                <w:rFonts w:asciiTheme="minorHAnsi" w:hAnsiTheme="minorHAnsi" w:cstheme="minorHAnsi"/>
                <w:sz w:val="16"/>
                <w:szCs w:val="16"/>
              </w:rPr>
              <w:t>To produce a research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page</w:t>
            </w:r>
            <w:r w:rsidRPr="00C47247">
              <w:rPr>
                <w:rFonts w:asciiTheme="minorHAnsi" w:hAnsiTheme="minorHAnsi" w:cstheme="minorHAnsi"/>
                <w:sz w:val="16"/>
                <w:szCs w:val="16"/>
              </w:rPr>
              <w:t xml:space="preserve"> and finish for </w:t>
            </w:r>
            <w:proofErr w:type="spellStart"/>
            <w:r w:rsidRPr="00C47247">
              <w:rPr>
                <w:rFonts w:asciiTheme="minorHAnsi" w:hAnsiTheme="minorHAnsi" w:cstheme="minorHAnsi"/>
                <w:sz w:val="16"/>
                <w:szCs w:val="16"/>
              </w:rPr>
              <w:t>hwk</w:t>
            </w:r>
            <w:proofErr w:type="spellEnd"/>
            <w:r w:rsidRPr="00C47247">
              <w:rPr>
                <w:rFonts w:asciiTheme="minorHAnsi" w:hAnsiTheme="minorHAnsi" w:cstheme="minorHAnsi"/>
                <w:sz w:val="16"/>
                <w:szCs w:val="16"/>
              </w:rPr>
              <w:t xml:space="preserve"> on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Surrealism.</w:t>
            </w:r>
            <w:r w:rsidRPr="00C47247">
              <w:rPr>
                <w:rFonts w:asciiTheme="minorHAnsi" w:hAnsiTheme="minorHAnsi" w:cstheme="minorHAnsi"/>
                <w:sz w:val="16"/>
                <w:szCs w:val="16"/>
              </w:rPr>
              <w:t xml:space="preserve">  Some text to be included – key words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images drawings</w:t>
            </w:r>
            <w:r w:rsidRPr="00C4724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C47247">
              <w:rPr>
                <w:rFonts w:asciiTheme="minorHAnsi" w:hAnsiTheme="minorHAnsi" w:cstheme="minorHAnsi"/>
                <w:sz w:val="16"/>
                <w:szCs w:val="16"/>
              </w:rPr>
              <w:t xml:space="preserve"> short sentences</w:t>
            </w:r>
          </w:p>
          <w:p w14:paraId="25141E93" w14:textId="77777777" w:rsidR="004A6E48" w:rsidRDefault="004A6E48">
            <w:pPr>
              <w:rPr>
                <w:sz w:val="20"/>
                <w:szCs w:val="20"/>
              </w:rPr>
            </w:pPr>
          </w:p>
          <w:p w14:paraId="7EDF9E5F" w14:textId="77777777" w:rsidR="007536A7" w:rsidRDefault="007536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 develop an understanding of photoshop</w:t>
            </w:r>
          </w:p>
          <w:p w14:paraId="140ED0BF" w14:textId="77777777" w:rsidR="007536A7" w:rsidRDefault="007536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A1B1F2" w14:textId="65D2350D" w:rsidR="007536A7" w:rsidRPr="007536A7" w:rsidRDefault="007536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 produce a creative photograph inspired by surrealist photography/ art</w:t>
            </w:r>
          </w:p>
        </w:tc>
        <w:tc>
          <w:tcPr>
            <w:tcW w:w="2974" w:type="dxa"/>
          </w:tcPr>
          <w:p w14:paraId="1F2E8DA2" w14:textId="77777777" w:rsidR="004A6E48" w:rsidRDefault="004A0D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0D61">
              <w:rPr>
                <w:rFonts w:asciiTheme="minorHAnsi" w:hAnsiTheme="minorHAnsi" w:cstheme="minorHAnsi"/>
                <w:sz w:val="16"/>
                <w:szCs w:val="16"/>
              </w:rPr>
              <w:t xml:space="preserve">Present either on a </w:t>
            </w:r>
            <w:proofErr w:type="spellStart"/>
            <w:r w:rsidRPr="004A0D61">
              <w:rPr>
                <w:rFonts w:asciiTheme="minorHAnsi" w:hAnsiTheme="minorHAnsi" w:cstheme="minorHAnsi"/>
                <w:sz w:val="16"/>
                <w:szCs w:val="16"/>
              </w:rPr>
              <w:t>Powerpoint</w:t>
            </w:r>
            <w:proofErr w:type="spellEnd"/>
            <w:r w:rsidRPr="004A0D61">
              <w:rPr>
                <w:rFonts w:asciiTheme="minorHAnsi" w:hAnsiTheme="minorHAnsi" w:cstheme="minorHAnsi"/>
                <w:sz w:val="16"/>
                <w:szCs w:val="16"/>
              </w:rPr>
              <w:t>, Hand drawn poster and or/ computerised Word document/ publisher poster of your findings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on the fable ‘The Green Man’</w:t>
            </w:r>
          </w:p>
          <w:p w14:paraId="012490DF" w14:textId="77777777" w:rsidR="006A460E" w:rsidRDefault="006A46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2D8C73" w14:textId="77777777" w:rsidR="006A460E" w:rsidRDefault="006A46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A460E">
              <w:rPr>
                <w:rFonts w:asciiTheme="minorHAnsi" w:hAnsiTheme="minorHAnsi" w:cstheme="minorHAnsi"/>
                <w:sz w:val="16"/>
                <w:szCs w:val="16"/>
              </w:rPr>
              <w:t>Create a Film Poster on the fable of the Green Man.</w:t>
            </w:r>
          </w:p>
          <w:p w14:paraId="6943E39B" w14:textId="77777777" w:rsidR="006A460E" w:rsidRDefault="006A46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96DABD" w14:textId="6D682766" w:rsidR="006A460E" w:rsidRPr="006A460E" w:rsidRDefault="006A460E" w:rsidP="006A46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 develop an </w:t>
            </w:r>
            <w:r w:rsidRPr="006A460E">
              <w:rPr>
                <w:rFonts w:asciiTheme="minorHAnsi" w:hAnsiTheme="minorHAnsi" w:cstheme="minorHAnsi"/>
                <w:sz w:val="16"/>
                <w:szCs w:val="16"/>
              </w:rPr>
              <w:t>understand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ing of</w:t>
            </w:r>
            <w:r w:rsidRPr="006A460E">
              <w:rPr>
                <w:rFonts w:asciiTheme="minorHAnsi" w:hAnsiTheme="minorHAnsi" w:cstheme="minorHAnsi"/>
                <w:sz w:val="16"/>
                <w:szCs w:val="16"/>
              </w:rPr>
              <w:t xml:space="preserve"> the qualities of clay</w:t>
            </w:r>
          </w:p>
          <w:p w14:paraId="0C79F1A7" w14:textId="77777777" w:rsidR="006A460E" w:rsidRDefault="006A460E" w:rsidP="006A46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95791F" w14:textId="34910313" w:rsidR="006A460E" w:rsidRPr="006A460E" w:rsidRDefault="006A460E" w:rsidP="006A46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Create a </w:t>
            </w:r>
            <w:r w:rsidRPr="006A460E">
              <w:rPr>
                <w:rFonts w:asciiTheme="minorHAnsi" w:hAnsiTheme="minorHAnsi" w:cstheme="minorHAnsi"/>
                <w:sz w:val="16"/>
                <w:szCs w:val="16"/>
              </w:rPr>
              <w:t xml:space="preserve">Design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that </w:t>
            </w:r>
            <w:r w:rsidRPr="006A460E">
              <w:rPr>
                <w:rFonts w:asciiTheme="minorHAnsi" w:hAnsiTheme="minorHAnsi" w:cstheme="minorHAnsi"/>
                <w:sz w:val="16"/>
                <w:szCs w:val="16"/>
              </w:rPr>
              <w:t xml:space="preserve">is highly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includes</w:t>
            </w:r>
            <w:r w:rsidRPr="006A460E">
              <w:rPr>
                <w:rFonts w:asciiTheme="minorHAnsi" w:hAnsiTheme="minorHAnsi" w:cstheme="minorHAnsi"/>
                <w:sz w:val="16"/>
                <w:szCs w:val="16"/>
              </w:rPr>
              <w:t xml:space="preserve"> texture and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considered </w:t>
            </w:r>
            <w:r w:rsidRPr="006A460E">
              <w:rPr>
                <w:rFonts w:asciiTheme="minorHAnsi" w:hAnsiTheme="minorHAnsi" w:cstheme="minorHAnsi"/>
                <w:sz w:val="16"/>
                <w:szCs w:val="16"/>
              </w:rPr>
              <w:t>composition.</w:t>
            </w:r>
          </w:p>
          <w:p w14:paraId="68544651" w14:textId="78D209F1" w:rsidR="006A460E" w:rsidRPr="006A460E" w:rsidRDefault="006A460E" w:rsidP="006A46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 be able to </w:t>
            </w:r>
            <w:r w:rsidRPr="006A460E">
              <w:rPr>
                <w:rFonts w:asciiTheme="minorHAnsi" w:hAnsiTheme="minorHAnsi" w:cstheme="minorHAnsi"/>
                <w:sz w:val="16"/>
                <w:szCs w:val="16"/>
              </w:rPr>
              <w:t>reflect and modify as work develops considering original design idea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s.</w:t>
            </w:r>
          </w:p>
          <w:p w14:paraId="07348069" w14:textId="4FBC78FA" w:rsidR="006A460E" w:rsidRPr="004A0D61" w:rsidRDefault="006A460E" w:rsidP="006A46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6D3D" w:rsidRPr="009D6D3D" w14:paraId="6D45E24E" w14:textId="77777777" w:rsidTr="009F3422">
        <w:tc>
          <w:tcPr>
            <w:tcW w:w="1658" w:type="dxa"/>
          </w:tcPr>
          <w:p w14:paraId="194965D0" w14:textId="7E33B8EC" w:rsidR="004A6E48" w:rsidRPr="009D6D3D" w:rsidRDefault="004A6E48">
            <w:pPr>
              <w:rPr>
                <w:b/>
                <w:bCs/>
                <w:sz w:val="20"/>
                <w:szCs w:val="20"/>
              </w:rPr>
            </w:pPr>
            <w:r w:rsidRPr="009D6D3D">
              <w:rPr>
                <w:b/>
                <w:bCs/>
                <w:sz w:val="20"/>
                <w:szCs w:val="20"/>
              </w:rPr>
              <w:t>Knowledge</w:t>
            </w:r>
            <w:r w:rsidR="005028E8" w:rsidRPr="009D6D3D">
              <w:rPr>
                <w:b/>
                <w:bCs/>
                <w:sz w:val="20"/>
                <w:szCs w:val="20"/>
              </w:rPr>
              <w:t xml:space="preserve"> </w:t>
            </w:r>
            <w:r w:rsidRPr="009D6D3D">
              <w:rPr>
                <w:b/>
                <w:bCs/>
                <w:sz w:val="20"/>
                <w:szCs w:val="20"/>
              </w:rPr>
              <w:t>/</w:t>
            </w:r>
            <w:r w:rsidR="005028E8" w:rsidRPr="009D6D3D">
              <w:rPr>
                <w:b/>
                <w:bCs/>
                <w:sz w:val="20"/>
                <w:szCs w:val="20"/>
              </w:rPr>
              <w:t xml:space="preserve"> </w:t>
            </w:r>
            <w:r w:rsidRPr="009D6D3D">
              <w:rPr>
                <w:b/>
                <w:bCs/>
                <w:sz w:val="20"/>
                <w:szCs w:val="20"/>
              </w:rPr>
              <w:t>Skills to be acquired</w:t>
            </w:r>
          </w:p>
        </w:tc>
        <w:tc>
          <w:tcPr>
            <w:tcW w:w="2249" w:type="dxa"/>
          </w:tcPr>
          <w:p w14:paraId="345588C6" w14:textId="1D95B6F3" w:rsidR="00DF69A9" w:rsidRPr="009D6D3D" w:rsidRDefault="00940B2C" w:rsidP="00485A7D">
            <w:pPr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</w:pPr>
            <w:r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>An introduction to basic drawing, shading</w:t>
            </w:r>
            <w:r w:rsidR="00786A2C"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="00786A2C"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>markmaking</w:t>
            </w:r>
            <w:proofErr w:type="spellEnd"/>
            <w:r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 xml:space="preserve"> and </w:t>
            </w:r>
            <w:proofErr w:type="spellStart"/>
            <w:r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>colour</w:t>
            </w:r>
            <w:proofErr w:type="spellEnd"/>
            <w:r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> theory skills leading on to the Food project</w:t>
            </w:r>
            <w:r w:rsidRPr="009D6D3D">
              <w:rPr>
                <w:rStyle w:val="scxw35893536"/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 </w:t>
            </w:r>
            <w:r w:rsidRPr="009D6D3D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br/>
            </w:r>
            <w:r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 xml:space="preserve">This project will explore core </w:t>
            </w:r>
            <w:r w:rsidR="00DF69A9"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>d</w:t>
            </w:r>
            <w:r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>rawing skills and develop boys understanding of </w:t>
            </w:r>
            <w:proofErr w:type="spellStart"/>
            <w:r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>colour</w:t>
            </w:r>
            <w:proofErr w:type="spellEnd"/>
            <w:r w:rsidR="00786A2C"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 xml:space="preserve">, mark making skills </w:t>
            </w:r>
            <w:r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 xml:space="preserve">and how to </w:t>
            </w:r>
            <w:r w:rsidR="00E16D82"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>color render</w:t>
            </w:r>
            <w:r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  <w:p w14:paraId="7B4CAE5E" w14:textId="77777777" w:rsidR="00DF69A9" w:rsidRPr="009D6D3D" w:rsidRDefault="00DF69A9" w:rsidP="00485A7D">
            <w:pPr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</w:pPr>
          </w:p>
          <w:p w14:paraId="2FD3A3F8" w14:textId="687665DF" w:rsidR="00E16D82" w:rsidRPr="009D6D3D" w:rsidRDefault="00940B2C" w:rsidP="00485A7D">
            <w:pPr>
              <w:rPr>
                <w:sz w:val="16"/>
                <w:szCs w:val="16"/>
              </w:rPr>
            </w:pPr>
            <w:r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>Initially, students will develop a greater understanding of how to draw considering, scale, proportion, tone moving through</w:t>
            </w:r>
            <w:r w:rsidR="00DF69A9"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>on</w:t>
            </w:r>
            <w:r w:rsidR="00DF69A9"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>to </w:t>
            </w:r>
            <w:proofErr w:type="spellStart"/>
            <w:r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>colour</w:t>
            </w:r>
            <w:proofErr w:type="spellEnd"/>
            <w:r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 xml:space="preserve"> theory.  </w:t>
            </w:r>
          </w:p>
          <w:p w14:paraId="791828D8" w14:textId="77777777" w:rsidR="005028E8" w:rsidRPr="009D6D3D" w:rsidRDefault="005028E8" w:rsidP="00E16D82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14:paraId="0DD035AB" w14:textId="60907344" w:rsidR="009D3396" w:rsidRPr="009D6D3D" w:rsidRDefault="00CF2C5F" w:rsidP="00CF2C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Waterc</w:t>
            </w:r>
            <w:r w:rsidR="00DF69A9" w:rsidRPr="009D6D3D">
              <w:rPr>
                <w:rFonts w:asciiTheme="minorHAnsi" w:hAnsiTheme="minorHAnsi" w:cstheme="minorHAnsi"/>
                <w:sz w:val="16"/>
                <w:szCs w:val="16"/>
              </w:rPr>
              <w:t xml:space="preserve">olour painting </w:t>
            </w: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introduction</w:t>
            </w:r>
          </w:p>
          <w:p w14:paraId="0CD41190" w14:textId="77777777" w:rsidR="00CF2C5F" w:rsidRPr="009D6D3D" w:rsidRDefault="00CF2C5F" w:rsidP="00CF2C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ED9EFE" w14:textId="3EB2838D" w:rsidR="003F4B26" w:rsidRPr="009D6D3D" w:rsidRDefault="003F4B26" w:rsidP="00CF2C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Colour blending refinement</w:t>
            </w:r>
          </w:p>
          <w:p w14:paraId="4110DDF0" w14:textId="77777777" w:rsidR="00CF2C5F" w:rsidRPr="009D6D3D" w:rsidRDefault="00CF2C5F" w:rsidP="00CF2C5F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BC7148" w14:textId="3F1F0B7E" w:rsidR="003F4B26" w:rsidRPr="009D6D3D" w:rsidRDefault="003F4B26" w:rsidP="00CF2C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Observational study and being able to draw in proportion</w:t>
            </w:r>
          </w:p>
          <w:p w14:paraId="422D8C91" w14:textId="77777777" w:rsidR="00E16D82" w:rsidRPr="009D6D3D" w:rsidRDefault="00E16D82" w:rsidP="00CF2C5F">
            <w:pPr>
              <w:rPr>
                <w:rFonts w:asciiTheme="minorHAnsi" w:hAnsiTheme="minorHAnsi" w:cstheme="minorHAnsi"/>
              </w:rPr>
            </w:pPr>
          </w:p>
          <w:p w14:paraId="65463EE7" w14:textId="07A78F35" w:rsidR="00E16D82" w:rsidRPr="009D6D3D" w:rsidRDefault="00E16D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9" w:type="dxa"/>
          </w:tcPr>
          <w:p w14:paraId="52E80DA4" w14:textId="5710C9C3" w:rsidR="009D3396" w:rsidRPr="009D6D3D" w:rsidRDefault="00DF69A9">
            <w:pPr>
              <w:rPr>
                <w:sz w:val="16"/>
                <w:szCs w:val="16"/>
              </w:rPr>
            </w:pPr>
            <w:r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>This project will build on the pupils understanding of </w:t>
            </w:r>
            <w:proofErr w:type="spellStart"/>
            <w:r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>colour</w:t>
            </w:r>
            <w:proofErr w:type="spellEnd"/>
            <w:r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 xml:space="preserve"> and begin to introduce patterns in detail.  Pupils will explore the spiritual meaning of Mandalas across the globe and begin to design and make their own.  </w:t>
            </w:r>
          </w:p>
        </w:tc>
        <w:tc>
          <w:tcPr>
            <w:tcW w:w="2249" w:type="dxa"/>
          </w:tcPr>
          <w:p w14:paraId="2B6031BC" w14:textId="7901CB9E" w:rsidR="004A6E48" w:rsidRPr="009D6D3D" w:rsidRDefault="003B65D6" w:rsidP="00CF2C5F">
            <w:pPr>
              <w:rPr>
                <w:sz w:val="20"/>
                <w:szCs w:val="20"/>
              </w:rPr>
            </w:pPr>
            <w:r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shd w:val="clear" w:color="auto" w:fill="FFFFFF"/>
                <w:lang w:val="en-US"/>
              </w:rPr>
              <w:t>The intention will be to create large hanging of their own mandala interpretation, applying all skills reviewed so far throughout the academic year to be displayed around the department</w:t>
            </w:r>
            <w:r w:rsidRPr="009D6D3D">
              <w:rPr>
                <w:rStyle w:val="eop"/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249" w:type="dxa"/>
          </w:tcPr>
          <w:p w14:paraId="3C9A5E28" w14:textId="4BEEB261" w:rsidR="00DF69A9" w:rsidRPr="009D6D3D" w:rsidRDefault="00DF69A9" w:rsidP="00DF69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lang w:val="en-US"/>
              </w:rPr>
              <w:t>Pupils will produce </w:t>
            </w:r>
            <w:r w:rsidR="003B65D6"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lang w:val="en-US"/>
              </w:rPr>
              <w:t>a research page including visual examples of the surrealist art movement</w:t>
            </w:r>
            <w:r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lang w:val="en-US"/>
              </w:rPr>
              <w:t>.  They will continue to stretch and challenge themselves with drawing and shading techniques.  Looking at the work of various artists will develop greater contextual understanding.</w:t>
            </w:r>
            <w:r w:rsidRPr="009D6D3D">
              <w:rPr>
                <w:rStyle w:val="eop"/>
                <w:rFonts w:ascii="Calibri Light" w:eastAsiaTheme="minorEastAsia" w:hAnsi="Calibri Light" w:cs="Calibri Light"/>
                <w:sz w:val="16"/>
                <w:szCs w:val="16"/>
              </w:rPr>
              <w:t> </w:t>
            </w:r>
          </w:p>
          <w:p w14:paraId="2460B504" w14:textId="26B0C459" w:rsidR="006666B4" w:rsidRPr="009D6D3D" w:rsidRDefault="00DF69A9" w:rsidP="00E16D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lang w:val="en-US"/>
              </w:rPr>
              <w:t>Year 7 will have their first big introduction to Photoshop.  They will learn how to use the basics and move on to using layer</w:t>
            </w:r>
            <w:r w:rsidR="00413764"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lang w:val="en-US"/>
              </w:rPr>
              <w:t xml:space="preserve"> to produce their own surrealist inspired piece</w:t>
            </w:r>
            <w:r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lang w:val="en-US"/>
              </w:rPr>
              <w:t>.  Creativity and design are ke</w:t>
            </w:r>
            <w:r w:rsidR="00413764" w:rsidRPr="009D6D3D">
              <w:rPr>
                <w:rStyle w:val="normaltextrun"/>
                <w:rFonts w:ascii="Calibri Light" w:hAnsi="Calibri Light" w:cs="Calibri Light"/>
                <w:sz w:val="16"/>
                <w:szCs w:val="16"/>
                <w:lang w:val="en-US"/>
              </w:rPr>
              <w:t>y.</w:t>
            </w:r>
          </w:p>
        </w:tc>
        <w:tc>
          <w:tcPr>
            <w:tcW w:w="2974" w:type="dxa"/>
          </w:tcPr>
          <w:p w14:paraId="3C9BF735" w14:textId="4445D0A5" w:rsidR="004A6E48" w:rsidRPr="009D6D3D" w:rsidRDefault="003B65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Students will support their mini project with contextual understanding.</w:t>
            </w:r>
          </w:p>
          <w:p w14:paraId="45621CAA" w14:textId="59A26B55" w:rsidR="003B65D6" w:rsidRPr="009D6D3D" w:rsidRDefault="003B65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FC8CA5" w14:textId="5A3A0391" w:rsidR="003B65D6" w:rsidRPr="009D6D3D" w:rsidRDefault="003B65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Students will create a film poster of the Green man, considering genre, photography and text to support their work.</w:t>
            </w:r>
          </w:p>
          <w:p w14:paraId="7EA7C1B1" w14:textId="77777777" w:rsidR="003B65D6" w:rsidRPr="009D6D3D" w:rsidRDefault="003B65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4014A" w14:textId="2934F333" w:rsidR="003B65D6" w:rsidRPr="009D6D3D" w:rsidRDefault="003B65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 xml:space="preserve">Storyboarding will be introduced and students will be expected to create their own, mapping out their ‘film plan’. </w:t>
            </w:r>
          </w:p>
          <w:p w14:paraId="6F62BA0D" w14:textId="3988835A" w:rsidR="003B65D6" w:rsidRPr="009D6D3D" w:rsidRDefault="003B65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0D2B61" w14:textId="1F15A8D5" w:rsidR="003B65D6" w:rsidRPr="009D6D3D" w:rsidRDefault="003B65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Clay design of the green man, the final project for this term.</w:t>
            </w:r>
          </w:p>
        </w:tc>
      </w:tr>
      <w:tr w:rsidR="009D6D3D" w:rsidRPr="009D6D3D" w14:paraId="7D51EB4B" w14:textId="77777777" w:rsidTr="009F3422">
        <w:tc>
          <w:tcPr>
            <w:tcW w:w="1658" w:type="dxa"/>
          </w:tcPr>
          <w:p w14:paraId="055E7FE7" w14:textId="27F0464F" w:rsidR="004A6E48" w:rsidRPr="009D6D3D" w:rsidRDefault="004A6E48">
            <w:pPr>
              <w:rPr>
                <w:b/>
                <w:bCs/>
                <w:sz w:val="20"/>
                <w:szCs w:val="20"/>
              </w:rPr>
            </w:pPr>
            <w:r w:rsidRPr="009D6D3D">
              <w:rPr>
                <w:b/>
                <w:bCs/>
                <w:sz w:val="20"/>
                <w:szCs w:val="20"/>
              </w:rPr>
              <w:t>Assessment</w:t>
            </w:r>
            <w:r w:rsidR="005028E8" w:rsidRPr="009D6D3D">
              <w:rPr>
                <w:b/>
                <w:bCs/>
                <w:sz w:val="20"/>
                <w:szCs w:val="20"/>
              </w:rPr>
              <w:t xml:space="preserve"> and </w:t>
            </w:r>
            <w:r w:rsidR="005028E8" w:rsidRPr="009D6D3D">
              <w:rPr>
                <w:b/>
                <w:bCs/>
                <w:sz w:val="20"/>
                <w:szCs w:val="20"/>
              </w:rPr>
              <w:lastRenderedPageBreak/>
              <w:t>consolidation opportunities</w:t>
            </w:r>
          </w:p>
        </w:tc>
        <w:tc>
          <w:tcPr>
            <w:tcW w:w="2249" w:type="dxa"/>
          </w:tcPr>
          <w:p w14:paraId="52FCB67B" w14:textId="137BE897" w:rsidR="003F4B26" w:rsidRPr="009D6D3D" w:rsidRDefault="00DF69A9" w:rsidP="00CF2C5F">
            <w:pPr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9D6D3D">
              <w:rPr>
                <w:rFonts w:ascii="Calibri" w:eastAsia="Times New Roman" w:hAnsi="Calibri" w:cs="Calibri"/>
                <w:b/>
                <w:sz w:val="16"/>
                <w:szCs w:val="16"/>
                <w:lang w:val="en-US" w:eastAsia="en-GB"/>
              </w:rPr>
              <w:lastRenderedPageBreak/>
              <w:t xml:space="preserve">Books will be marked by the teacher twice per term, one being an HTA assessment, </w:t>
            </w:r>
            <w:r w:rsidRPr="009D6D3D">
              <w:rPr>
                <w:rFonts w:ascii="Calibri" w:eastAsia="Times New Roman" w:hAnsi="Calibri" w:cs="Calibri"/>
                <w:b/>
                <w:sz w:val="16"/>
                <w:szCs w:val="16"/>
                <w:lang w:val="en-US" w:eastAsia="en-GB"/>
              </w:rPr>
              <w:lastRenderedPageBreak/>
              <w:t>boys will then self asses in green pen.</w:t>
            </w:r>
            <w:r w:rsidRPr="009D6D3D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 </w:t>
            </w:r>
          </w:p>
          <w:p w14:paraId="1396B164" w14:textId="171FF637" w:rsidR="00413764" w:rsidRPr="009D6D3D" w:rsidRDefault="00413764" w:rsidP="00CF2C5F">
            <w:pPr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</w:p>
          <w:p w14:paraId="403547E4" w14:textId="2ADC89C8" w:rsidR="00413764" w:rsidRPr="009D6D3D" w:rsidRDefault="00413764" w:rsidP="00413764">
            <w:pPr>
              <w:rPr>
                <w:b/>
                <w:sz w:val="20"/>
                <w:szCs w:val="20"/>
              </w:rPr>
            </w:pPr>
            <w:r w:rsidRPr="009D6D3D">
              <w:rPr>
                <w:rFonts w:ascii="Calibri" w:eastAsia="Times New Roman" w:hAnsi="Calibri" w:cs="Calibri"/>
                <w:b/>
                <w:sz w:val="16"/>
                <w:szCs w:val="16"/>
                <w:lang w:val="en-US" w:eastAsia="en-GB"/>
              </w:rPr>
              <w:t>All CAT and report Grades (4-1) will be recorded on the school system but inside the front cover of each </w:t>
            </w:r>
            <w:proofErr w:type="gramStart"/>
            <w:r w:rsidRPr="009D6D3D">
              <w:rPr>
                <w:rFonts w:ascii="Calibri" w:eastAsia="Times New Roman" w:hAnsi="Calibri" w:cs="Calibri"/>
                <w:b/>
                <w:sz w:val="16"/>
                <w:szCs w:val="16"/>
                <w:lang w:val="en-US" w:eastAsia="en-GB"/>
              </w:rPr>
              <w:t>pupils</w:t>
            </w:r>
            <w:proofErr w:type="gramEnd"/>
            <w:r w:rsidRPr="009D6D3D">
              <w:rPr>
                <w:rFonts w:ascii="Calibri" w:eastAsia="Times New Roman" w:hAnsi="Calibri" w:cs="Calibri"/>
                <w:b/>
                <w:sz w:val="16"/>
                <w:szCs w:val="16"/>
                <w:lang w:val="en-US" w:eastAsia="en-GB"/>
              </w:rPr>
              <w:t xml:space="preserve"> book. will be expected to reflect and write a developmental comment for each assessment </w:t>
            </w:r>
          </w:p>
          <w:p w14:paraId="7833B37A" w14:textId="77777777" w:rsidR="00CF2C5F" w:rsidRPr="009D6D3D" w:rsidRDefault="00CF2C5F" w:rsidP="00CF2C5F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  <w:p w14:paraId="005AD328" w14:textId="0A4445BA" w:rsidR="003F4B26" w:rsidRPr="009D6D3D" w:rsidRDefault="003F4B26" w:rsidP="00CF2C5F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9D6D3D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HTA 1 Lemon Observational study</w:t>
            </w:r>
          </w:p>
          <w:p w14:paraId="2469CF59" w14:textId="77777777" w:rsidR="00CF2C5F" w:rsidRPr="009D6D3D" w:rsidRDefault="00CF2C5F" w:rsidP="00CF2C5F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  <w:p w14:paraId="155D6F27" w14:textId="20A2E64D" w:rsidR="00485A7D" w:rsidRPr="009D6D3D" w:rsidRDefault="00CF2C5F" w:rsidP="00CF2C5F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D6D3D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D</w:t>
            </w:r>
            <w:r w:rsidR="00DF69A9" w:rsidRPr="009D6D3D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evelopment</w:t>
            </w:r>
            <w:r w:rsidRPr="009D6D3D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r w:rsidR="00DF69A9" w:rsidRPr="009D6D3D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comment for each assessment.</w:t>
            </w:r>
            <w:r w:rsidR="00DF69A9" w:rsidRPr="009D6D3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9" w:type="dxa"/>
          </w:tcPr>
          <w:p w14:paraId="4773AF97" w14:textId="030C4992" w:rsidR="009D3396" w:rsidRPr="009D6D3D" w:rsidRDefault="003F4B26" w:rsidP="00CF2C5F">
            <w:pPr>
              <w:rPr>
                <w:rStyle w:val="normaltextrun"/>
                <w:rFonts w:ascii="Calibri" w:hAnsi="Calibri" w:cs="Calibri"/>
                <w:sz w:val="16"/>
                <w:szCs w:val="16"/>
                <w:shd w:val="clear" w:color="auto" w:fill="FFFFFF"/>
                <w:lang w:val="en-US"/>
              </w:rPr>
            </w:pPr>
            <w:r w:rsidRPr="009D6D3D">
              <w:rPr>
                <w:rStyle w:val="normaltextrun"/>
                <w:rFonts w:ascii="Calibri" w:hAnsi="Calibri" w:cs="Calibri"/>
                <w:sz w:val="16"/>
                <w:szCs w:val="16"/>
                <w:shd w:val="clear" w:color="auto" w:fill="FFFFFF"/>
                <w:lang w:val="en-US"/>
              </w:rPr>
              <w:lastRenderedPageBreak/>
              <w:t xml:space="preserve">CAT 1 autumn term </w:t>
            </w:r>
            <w:r w:rsidR="00914175" w:rsidRPr="009D6D3D">
              <w:rPr>
                <w:rStyle w:val="normaltextrun"/>
                <w:rFonts w:ascii="Calibri" w:hAnsi="Calibri" w:cs="Calibri"/>
                <w:sz w:val="16"/>
                <w:szCs w:val="16"/>
                <w:shd w:val="clear" w:color="auto" w:fill="FFFFFF"/>
                <w:lang w:val="en-US"/>
              </w:rPr>
              <w:t xml:space="preserve">observational study of </w:t>
            </w:r>
            <w:r w:rsidR="003B65D6" w:rsidRPr="009D6D3D">
              <w:rPr>
                <w:rStyle w:val="normaltextrun"/>
                <w:rFonts w:ascii="Calibri" w:hAnsi="Calibri" w:cs="Calibri"/>
                <w:sz w:val="16"/>
                <w:szCs w:val="16"/>
                <w:shd w:val="clear" w:color="auto" w:fill="FFFFFF"/>
                <w:lang w:val="en-US"/>
              </w:rPr>
              <w:t xml:space="preserve">fruit </w:t>
            </w:r>
          </w:p>
          <w:p w14:paraId="190534E2" w14:textId="77777777" w:rsidR="00CF2C5F" w:rsidRPr="009D6D3D" w:rsidRDefault="00CF2C5F" w:rsidP="00CF2C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7DE16B" w14:textId="0442FD89" w:rsidR="00CF2C5F" w:rsidRPr="009D6D3D" w:rsidRDefault="00CF2C5F" w:rsidP="00CF2C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HTA 2 Tom Hovey Research page</w:t>
            </w:r>
          </w:p>
        </w:tc>
        <w:tc>
          <w:tcPr>
            <w:tcW w:w="2249" w:type="dxa"/>
          </w:tcPr>
          <w:p w14:paraId="6AAE11DA" w14:textId="4DE067EE" w:rsidR="005028E8" w:rsidRPr="009D6D3D" w:rsidRDefault="003B65D6" w:rsidP="00CF2C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HTA </w:t>
            </w:r>
            <w:r w:rsidR="00CF2C5F" w:rsidRPr="009D6D3D">
              <w:rPr>
                <w:rFonts w:asciiTheme="minorHAnsi" w:hAnsiTheme="minorHAnsi" w:cstheme="minorHAnsi"/>
                <w:sz w:val="16"/>
                <w:szCs w:val="16"/>
              </w:rPr>
              <w:t>3 an A3 zen doodle piece, to be completed in mixed media</w:t>
            </w:r>
          </w:p>
          <w:p w14:paraId="443D8CD4" w14:textId="5F3AB7E7" w:rsidR="00CF2C5F" w:rsidRPr="009D6D3D" w:rsidRDefault="00CF2C5F" w:rsidP="00CF2C5F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9" w:type="dxa"/>
          </w:tcPr>
          <w:p w14:paraId="26833674" w14:textId="699E8C67" w:rsidR="00CF2C5F" w:rsidRPr="009D6D3D" w:rsidRDefault="00CF2C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HTA 4</w:t>
            </w:r>
            <w:r w:rsidR="00413764" w:rsidRPr="009D6D3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 xml:space="preserve"> Mandala Research Page</w:t>
            </w:r>
          </w:p>
          <w:p w14:paraId="524743BE" w14:textId="77777777" w:rsidR="00CF2C5F" w:rsidRPr="009D6D3D" w:rsidRDefault="00CF2C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507B62" w14:textId="12CCB4F8" w:rsidR="005028E8" w:rsidRPr="009D6D3D" w:rsidRDefault="00CF2C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CAT 2: Mandala Design on card</w:t>
            </w:r>
          </w:p>
        </w:tc>
        <w:tc>
          <w:tcPr>
            <w:tcW w:w="2249" w:type="dxa"/>
          </w:tcPr>
          <w:p w14:paraId="129A1454" w14:textId="0796DC9B" w:rsidR="004A6E48" w:rsidRPr="009D6D3D" w:rsidRDefault="00CF2C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HTA 5</w:t>
            </w:r>
            <w:r w:rsidR="00413764" w:rsidRPr="009D6D3D">
              <w:rPr>
                <w:rFonts w:asciiTheme="minorHAnsi" w:hAnsiTheme="minorHAnsi" w:cstheme="minorHAnsi"/>
                <w:sz w:val="16"/>
                <w:szCs w:val="16"/>
              </w:rPr>
              <w:t>: Photoshopped Surrealist Photograph</w:t>
            </w:r>
          </w:p>
        </w:tc>
        <w:tc>
          <w:tcPr>
            <w:tcW w:w="2974" w:type="dxa"/>
          </w:tcPr>
          <w:p w14:paraId="18277A42" w14:textId="5BFAF01C" w:rsidR="00413764" w:rsidRPr="009D6D3D" w:rsidRDefault="004137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HTA 6: Film Poster</w:t>
            </w:r>
          </w:p>
          <w:p w14:paraId="70F2E01C" w14:textId="77777777" w:rsidR="00413764" w:rsidRPr="009D6D3D" w:rsidRDefault="004137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0A970F" w14:textId="3D89F7C4" w:rsidR="004A6E48" w:rsidRPr="009D6D3D" w:rsidRDefault="00CF2C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CAT 3: Green Man clay piece</w:t>
            </w:r>
            <w:r w:rsidR="00413764" w:rsidRPr="009D6D3D">
              <w:rPr>
                <w:rFonts w:asciiTheme="minorHAnsi" w:hAnsiTheme="minorHAnsi" w:cstheme="minorHAnsi"/>
                <w:sz w:val="16"/>
                <w:szCs w:val="16"/>
              </w:rPr>
              <w:t>, 3D Design to be marked Grade 1 – 4/ EP</w:t>
            </w:r>
          </w:p>
        </w:tc>
      </w:tr>
      <w:tr w:rsidR="009D6D3D" w:rsidRPr="009D6D3D" w14:paraId="5BEFD1DC" w14:textId="77777777" w:rsidTr="009F3422">
        <w:tc>
          <w:tcPr>
            <w:tcW w:w="1658" w:type="dxa"/>
          </w:tcPr>
          <w:p w14:paraId="530E7F67" w14:textId="778E5353" w:rsidR="004A6E48" w:rsidRPr="009D6D3D" w:rsidRDefault="004A6E48">
            <w:pPr>
              <w:rPr>
                <w:b/>
                <w:bCs/>
                <w:sz w:val="20"/>
                <w:szCs w:val="20"/>
              </w:rPr>
            </w:pPr>
            <w:r w:rsidRPr="009D6D3D">
              <w:rPr>
                <w:b/>
                <w:bCs/>
                <w:sz w:val="20"/>
                <w:szCs w:val="20"/>
              </w:rPr>
              <w:lastRenderedPageBreak/>
              <w:t>Links with prior</w:t>
            </w:r>
            <w:r w:rsidR="005028E8" w:rsidRPr="009D6D3D">
              <w:rPr>
                <w:b/>
                <w:bCs/>
                <w:sz w:val="20"/>
                <w:szCs w:val="20"/>
              </w:rPr>
              <w:t xml:space="preserve"> </w:t>
            </w:r>
            <w:r w:rsidRPr="009D6D3D">
              <w:rPr>
                <w:b/>
                <w:bCs/>
                <w:sz w:val="20"/>
                <w:szCs w:val="20"/>
              </w:rPr>
              <w:t>/</w:t>
            </w:r>
            <w:r w:rsidR="005028E8" w:rsidRPr="009D6D3D">
              <w:rPr>
                <w:b/>
                <w:bCs/>
                <w:sz w:val="20"/>
                <w:szCs w:val="20"/>
              </w:rPr>
              <w:t xml:space="preserve"> </w:t>
            </w:r>
            <w:r w:rsidRPr="009D6D3D">
              <w:rPr>
                <w:b/>
                <w:bCs/>
                <w:sz w:val="20"/>
                <w:szCs w:val="20"/>
              </w:rPr>
              <w:t>subsequent learning</w:t>
            </w:r>
            <w:r w:rsidR="005028E8" w:rsidRPr="009D6D3D">
              <w:rPr>
                <w:b/>
                <w:bCs/>
                <w:sz w:val="20"/>
                <w:szCs w:val="20"/>
              </w:rPr>
              <w:t xml:space="preserve"> (interleaving / synoptic elements)</w:t>
            </w:r>
          </w:p>
        </w:tc>
        <w:tc>
          <w:tcPr>
            <w:tcW w:w="2249" w:type="dxa"/>
          </w:tcPr>
          <w:p w14:paraId="6E3A777E" w14:textId="6E62435B" w:rsidR="005028E8" w:rsidRPr="009D6D3D" w:rsidRDefault="00786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 xml:space="preserve">Baseline tests to record </w:t>
            </w:r>
            <w:proofErr w:type="gramStart"/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students</w:t>
            </w:r>
            <w:proofErr w:type="gramEnd"/>
            <w:r w:rsidRPr="009D6D3D">
              <w:rPr>
                <w:rFonts w:asciiTheme="minorHAnsi" w:hAnsiTheme="minorHAnsi" w:cstheme="minorHAnsi"/>
                <w:sz w:val="16"/>
                <w:szCs w:val="16"/>
              </w:rPr>
              <w:t xml:space="preserve"> abilities within tonal shading, knowledge on contextual research, handwriting an abilities to interpret styles of work </w:t>
            </w:r>
          </w:p>
        </w:tc>
        <w:tc>
          <w:tcPr>
            <w:tcW w:w="2249" w:type="dxa"/>
          </w:tcPr>
          <w:p w14:paraId="54071E40" w14:textId="567FD1FA" w:rsidR="009D3396" w:rsidRPr="009D6D3D" w:rsidRDefault="00786A2C">
            <w:pPr>
              <w:rPr>
                <w:sz w:val="20"/>
                <w:szCs w:val="20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 xml:space="preserve">Baseline tests to record </w:t>
            </w:r>
            <w:proofErr w:type="gramStart"/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students</w:t>
            </w:r>
            <w:proofErr w:type="gramEnd"/>
            <w:r w:rsidRPr="009D6D3D">
              <w:rPr>
                <w:rFonts w:asciiTheme="minorHAnsi" w:hAnsiTheme="minorHAnsi" w:cstheme="minorHAnsi"/>
                <w:sz w:val="16"/>
                <w:szCs w:val="16"/>
              </w:rPr>
              <w:t xml:space="preserve"> abilities within water colour painting, building knowledge on how to contextualise research, develop handwriting an abilities to interpret styles of work</w:t>
            </w:r>
          </w:p>
        </w:tc>
        <w:tc>
          <w:tcPr>
            <w:tcW w:w="2249" w:type="dxa"/>
          </w:tcPr>
          <w:p w14:paraId="3020524B" w14:textId="267DFE90" w:rsidR="009D3396" w:rsidRPr="009D6D3D" w:rsidRDefault="00786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Reviewing content covered in previous term, practice and applying tonal shading, mark making techniques and blending skills and adapting to new theme</w:t>
            </w:r>
          </w:p>
        </w:tc>
        <w:tc>
          <w:tcPr>
            <w:tcW w:w="2249" w:type="dxa"/>
          </w:tcPr>
          <w:p w14:paraId="6301E74D" w14:textId="594B04AE" w:rsidR="004A6E48" w:rsidRPr="009D6D3D" w:rsidRDefault="00786A2C">
            <w:pPr>
              <w:rPr>
                <w:sz w:val="20"/>
                <w:szCs w:val="20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Reviewing content covered in previous term, practice and applying tonal shading, mark making techniques and blending skills and adapting to new theme</w:t>
            </w:r>
          </w:p>
        </w:tc>
        <w:tc>
          <w:tcPr>
            <w:tcW w:w="2249" w:type="dxa"/>
          </w:tcPr>
          <w:p w14:paraId="5B136FEE" w14:textId="1ADCB2B4" w:rsidR="004A6E48" w:rsidRPr="009D6D3D" w:rsidRDefault="00B17D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 xml:space="preserve">Assessing photo editing skills will allow teachers to record how much of photoshop was understood </w:t>
            </w:r>
            <w:r w:rsidR="00804008" w:rsidRPr="009D6D3D">
              <w:rPr>
                <w:rFonts w:asciiTheme="minorHAnsi" w:hAnsiTheme="minorHAnsi" w:cstheme="minorHAnsi"/>
                <w:sz w:val="16"/>
                <w:szCs w:val="16"/>
              </w:rPr>
              <w:t xml:space="preserve">and what has been retained. Q and A at the beginning of topic will determine knowledge of students </w:t>
            </w:r>
          </w:p>
        </w:tc>
        <w:tc>
          <w:tcPr>
            <w:tcW w:w="2974" w:type="dxa"/>
          </w:tcPr>
          <w:p w14:paraId="13B9DA13" w14:textId="32C60622" w:rsidR="004A6E48" w:rsidRPr="009D6D3D" w:rsidRDefault="008040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Reviewing Photo editing from Summer term 1, practice and applying editing skills more independently to produce poster</w:t>
            </w:r>
          </w:p>
        </w:tc>
      </w:tr>
      <w:tr w:rsidR="009D6D3D" w:rsidRPr="009D6D3D" w14:paraId="019D10BC" w14:textId="77777777" w:rsidTr="009F3422">
        <w:tc>
          <w:tcPr>
            <w:tcW w:w="1658" w:type="dxa"/>
          </w:tcPr>
          <w:p w14:paraId="12128EA6" w14:textId="19FE2439" w:rsidR="004A6E48" w:rsidRPr="009D6D3D" w:rsidRDefault="004A6E48">
            <w:pPr>
              <w:rPr>
                <w:b/>
                <w:bCs/>
                <w:sz w:val="20"/>
                <w:szCs w:val="20"/>
              </w:rPr>
            </w:pPr>
            <w:r w:rsidRPr="009D6D3D">
              <w:rPr>
                <w:b/>
                <w:bCs/>
                <w:sz w:val="20"/>
                <w:szCs w:val="20"/>
              </w:rPr>
              <w:t>Literacy</w:t>
            </w:r>
            <w:r w:rsidR="005028E8" w:rsidRPr="009D6D3D">
              <w:rPr>
                <w:b/>
                <w:bCs/>
                <w:sz w:val="20"/>
                <w:szCs w:val="20"/>
              </w:rPr>
              <w:t xml:space="preserve"> </w:t>
            </w:r>
            <w:r w:rsidRPr="009D6D3D">
              <w:rPr>
                <w:b/>
                <w:bCs/>
                <w:sz w:val="20"/>
                <w:szCs w:val="20"/>
              </w:rPr>
              <w:t>/</w:t>
            </w:r>
            <w:r w:rsidR="005028E8" w:rsidRPr="009D6D3D">
              <w:rPr>
                <w:b/>
                <w:bCs/>
                <w:sz w:val="20"/>
                <w:szCs w:val="20"/>
              </w:rPr>
              <w:t xml:space="preserve"> </w:t>
            </w:r>
            <w:r w:rsidRPr="009D6D3D">
              <w:rPr>
                <w:b/>
                <w:bCs/>
                <w:sz w:val="20"/>
                <w:szCs w:val="20"/>
              </w:rPr>
              <w:t>numeracy skills</w:t>
            </w:r>
          </w:p>
        </w:tc>
        <w:tc>
          <w:tcPr>
            <w:tcW w:w="2249" w:type="dxa"/>
            <w:shd w:val="clear" w:color="auto" w:fill="D5DCE4" w:themeFill="text2" w:themeFillTint="33"/>
          </w:tcPr>
          <w:p w14:paraId="55046BAD" w14:textId="41B2CD63" w:rsidR="00413764" w:rsidRPr="009D6D3D" w:rsidRDefault="004137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Literacy:</w:t>
            </w:r>
          </w:p>
          <w:p w14:paraId="6449A4D9" w14:textId="488297C0" w:rsidR="00485A7D" w:rsidRPr="009D6D3D" w:rsidRDefault="00DF69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Can use an increasing amount of specialist art vocabulary in well-structured sentences.</w:t>
            </w:r>
          </w:p>
          <w:p w14:paraId="25F583CD" w14:textId="77777777" w:rsidR="00786A2C" w:rsidRPr="009D6D3D" w:rsidRDefault="00786A2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5575CC" w14:textId="64BF9CF6" w:rsidR="00413764" w:rsidRPr="009D6D3D" w:rsidRDefault="004137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Numeracy:</w:t>
            </w:r>
          </w:p>
          <w:p w14:paraId="6CF72E0D" w14:textId="5F03D4D6" w:rsidR="00413764" w:rsidRPr="009D6D3D" w:rsidRDefault="004137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Proportion,</w:t>
            </w:r>
            <w:r w:rsidR="00786A2C" w:rsidRPr="009D6D3D">
              <w:rPr>
                <w:rFonts w:asciiTheme="minorHAnsi" w:hAnsiTheme="minorHAnsi" w:cstheme="minorHAnsi"/>
                <w:sz w:val="16"/>
                <w:szCs w:val="16"/>
              </w:rPr>
              <w:t xml:space="preserve"> scale</w:t>
            </w:r>
          </w:p>
        </w:tc>
        <w:tc>
          <w:tcPr>
            <w:tcW w:w="2249" w:type="dxa"/>
            <w:shd w:val="clear" w:color="auto" w:fill="D5DCE4" w:themeFill="text2" w:themeFillTint="33"/>
          </w:tcPr>
          <w:p w14:paraId="7A547A60" w14:textId="77777777" w:rsidR="009D3396" w:rsidRPr="009D6D3D" w:rsidRDefault="00786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Literacy:</w:t>
            </w:r>
          </w:p>
          <w:p w14:paraId="04B85C3E" w14:textId="62439C99" w:rsidR="00786A2C" w:rsidRPr="009D6D3D" w:rsidRDefault="00786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Artist research, interpreting meaning and annotating art</w:t>
            </w:r>
          </w:p>
          <w:p w14:paraId="56DB8BB2" w14:textId="3F8B1E01" w:rsidR="00786A2C" w:rsidRPr="009D6D3D" w:rsidRDefault="00786A2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0AED3F" w14:textId="27782AB1" w:rsidR="00786A2C" w:rsidRPr="009D6D3D" w:rsidRDefault="00786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 xml:space="preserve">Numeracy: </w:t>
            </w:r>
          </w:p>
          <w:p w14:paraId="480A963A" w14:textId="59320550" w:rsidR="00786A2C" w:rsidRPr="009D6D3D" w:rsidRDefault="00786A2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02AA85" w14:textId="13019A16" w:rsidR="00786A2C" w:rsidRPr="009D6D3D" w:rsidRDefault="00786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Ratio, understanding primary secondary and tertiary colours and mixing certain amounts of colour to blend successfully</w:t>
            </w:r>
          </w:p>
          <w:p w14:paraId="2C58BD6E" w14:textId="77777777" w:rsidR="00786A2C" w:rsidRPr="009D6D3D" w:rsidRDefault="00786A2C">
            <w:pPr>
              <w:rPr>
                <w:sz w:val="20"/>
                <w:szCs w:val="20"/>
              </w:rPr>
            </w:pPr>
          </w:p>
          <w:p w14:paraId="61AE87F4" w14:textId="2FB776E3" w:rsidR="00786A2C" w:rsidRPr="009D6D3D" w:rsidRDefault="00786A2C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C5E0B3" w:themeFill="accent6" w:themeFillTint="66"/>
          </w:tcPr>
          <w:p w14:paraId="7A12D41C" w14:textId="5173C19C" w:rsidR="00786A2C" w:rsidRPr="009D6D3D" w:rsidRDefault="00786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Literacy:</w:t>
            </w:r>
          </w:p>
          <w:p w14:paraId="60D76FB6" w14:textId="50E511BF" w:rsidR="00786A2C" w:rsidRPr="009D6D3D" w:rsidRDefault="00786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Art research in to the derivation of Mandalas and their meanings, transitioning findings in to their own words and presenting research clearly</w:t>
            </w:r>
          </w:p>
          <w:p w14:paraId="68CAF5ED" w14:textId="77777777" w:rsidR="00786A2C" w:rsidRPr="009D6D3D" w:rsidRDefault="00786A2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A296BF" w14:textId="3F603480" w:rsidR="009D3396" w:rsidRPr="009D6D3D" w:rsidRDefault="00786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Numeracy: Symmetry, scale, proportion</w:t>
            </w:r>
          </w:p>
        </w:tc>
        <w:tc>
          <w:tcPr>
            <w:tcW w:w="2249" w:type="dxa"/>
            <w:shd w:val="clear" w:color="auto" w:fill="C5E0B3" w:themeFill="accent6" w:themeFillTint="66"/>
          </w:tcPr>
          <w:p w14:paraId="45EAA26C" w14:textId="77777777" w:rsidR="00786A2C" w:rsidRPr="009D6D3D" w:rsidRDefault="00786A2C" w:rsidP="00786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Literacy:</w:t>
            </w:r>
          </w:p>
          <w:p w14:paraId="5565EDF0" w14:textId="77777777" w:rsidR="00786A2C" w:rsidRPr="009D6D3D" w:rsidRDefault="00786A2C" w:rsidP="00786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Art research in to the derivation of Mandalas and their meanings, transitioning findings in to their own words and presenting research clearly</w:t>
            </w:r>
          </w:p>
          <w:p w14:paraId="4265EED2" w14:textId="77777777" w:rsidR="00786A2C" w:rsidRPr="009D6D3D" w:rsidRDefault="00786A2C" w:rsidP="00786A2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7E07F0" w14:textId="5B87D7F0" w:rsidR="004A6E48" w:rsidRPr="009D6D3D" w:rsidRDefault="00786A2C" w:rsidP="00786A2C">
            <w:pPr>
              <w:rPr>
                <w:sz w:val="20"/>
                <w:szCs w:val="20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Numeracy: Symmetry, scale, proportion</w:t>
            </w:r>
          </w:p>
        </w:tc>
        <w:tc>
          <w:tcPr>
            <w:tcW w:w="2249" w:type="dxa"/>
            <w:shd w:val="clear" w:color="auto" w:fill="FFE599" w:themeFill="accent4" w:themeFillTint="66"/>
          </w:tcPr>
          <w:p w14:paraId="0573F060" w14:textId="77777777" w:rsidR="00786A2C" w:rsidRPr="009D6D3D" w:rsidRDefault="00786A2C" w:rsidP="00786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Literacy:</w:t>
            </w:r>
          </w:p>
          <w:p w14:paraId="4BD952B7" w14:textId="77777777" w:rsidR="00786A2C" w:rsidRPr="009D6D3D" w:rsidRDefault="00786A2C" w:rsidP="00786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Art research in to the derivation of Mandalas and their meanings, transitioning findings in to their own words and presenting research clearly</w:t>
            </w:r>
          </w:p>
          <w:p w14:paraId="6B470707" w14:textId="77777777" w:rsidR="00786A2C" w:rsidRPr="009D6D3D" w:rsidRDefault="00786A2C" w:rsidP="00786A2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03410D" w14:textId="1EE57B80" w:rsidR="004A6E48" w:rsidRPr="009D6D3D" w:rsidRDefault="00786A2C" w:rsidP="00786A2C">
            <w:pPr>
              <w:rPr>
                <w:sz w:val="20"/>
                <w:szCs w:val="20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Numeracy: Symmetry, scale, proportion</w:t>
            </w:r>
          </w:p>
        </w:tc>
        <w:tc>
          <w:tcPr>
            <w:tcW w:w="2974" w:type="dxa"/>
            <w:shd w:val="clear" w:color="auto" w:fill="FFE599" w:themeFill="accent4" w:themeFillTint="66"/>
          </w:tcPr>
          <w:p w14:paraId="0C4180C4" w14:textId="77777777" w:rsidR="004A6E48" w:rsidRPr="009D6D3D" w:rsidRDefault="00804008">
            <w:pPr>
              <w:rPr>
                <w:sz w:val="16"/>
                <w:szCs w:val="16"/>
              </w:rPr>
            </w:pPr>
            <w:r w:rsidRPr="009D6D3D">
              <w:rPr>
                <w:sz w:val="16"/>
                <w:szCs w:val="16"/>
              </w:rPr>
              <w:t xml:space="preserve">Literacy: </w:t>
            </w:r>
          </w:p>
          <w:p w14:paraId="2AB383AA" w14:textId="77777777" w:rsidR="00804008" w:rsidRPr="009D6D3D" w:rsidRDefault="008040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To be able to successfully support storyboard drawings with a narrative, explaining the frames</w:t>
            </w:r>
          </w:p>
          <w:p w14:paraId="7258B4C8" w14:textId="77777777" w:rsidR="00804008" w:rsidRPr="009D6D3D" w:rsidRDefault="008040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6568DE" w14:textId="77777777" w:rsidR="00804008" w:rsidRPr="009D6D3D" w:rsidRDefault="008040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 xml:space="preserve">Numeracy: </w:t>
            </w:r>
          </w:p>
          <w:p w14:paraId="10E378C6" w14:textId="70588959" w:rsidR="00804008" w:rsidRPr="009D6D3D" w:rsidRDefault="008040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6D3D">
              <w:rPr>
                <w:rFonts w:asciiTheme="minorHAnsi" w:hAnsiTheme="minorHAnsi" w:cstheme="minorHAnsi"/>
                <w:sz w:val="16"/>
                <w:szCs w:val="16"/>
              </w:rPr>
              <w:t>Scale, Proportion, Measuring and assembling clay Green Man</w:t>
            </w:r>
          </w:p>
        </w:tc>
      </w:tr>
    </w:tbl>
    <w:p w14:paraId="10FE0C47" w14:textId="77777777" w:rsidR="00EF5F67" w:rsidRPr="009D6D3D" w:rsidRDefault="00EF5F67"/>
    <w:sectPr w:rsidR="00EF5F67" w:rsidRPr="009D6D3D" w:rsidSect="009525CA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5E80"/>
    <w:multiLevelType w:val="multilevel"/>
    <w:tmpl w:val="38F2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100925"/>
    <w:multiLevelType w:val="multilevel"/>
    <w:tmpl w:val="38F2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055D5"/>
    <w:multiLevelType w:val="hybridMultilevel"/>
    <w:tmpl w:val="23FA9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5951"/>
    <w:multiLevelType w:val="multilevel"/>
    <w:tmpl w:val="38F2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E125D"/>
    <w:multiLevelType w:val="hybridMultilevel"/>
    <w:tmpl w:val="5608C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65B3E"/>
    <w:multiLevelType w:val="multilevel"/>
    <w:tmpl w:val="38F2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851402"/>
    <w:multiLevelType w:val="multilevel"/>
    <w:tmpl w:val="38F2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366764"/>
    <w:multiLevelType w:val="hybridMultilevel"/>
    <w:tmpl w:val="538C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E7A91"/>
    <w:multiLevelType w:val="hybridMultilevel"/>
    <w:tmpl w:val="9D5A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56B3E"/>
    <w:multiLevelType w:val="multilevel"/>
    <w:tmpl w:val="38F2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B9230F"/>
    <w:multiLevelType w:val="multilevel"/>
    <w:tmpl w:val="38F2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48"/>
    <w:rsid w:val="002E60F1"/>
    <w:rsid w:val="00394068"/>
    <w:rsid w:val="003B65D6"/>
    <w:rsid w:val="003E0240"/>
    <w:rsid w:val="003F4B26"/>
    <w:rsid w:val="00413764"/>
    <w:rsid w:val="00485A7D"/>
    <w:rsid w:val="004A0D61"/>
    <w:rsid w:val="004A6E48"/>
    <w:rsid w:val="00500248"/>
    <w:rsid w:val="005028E8"/>
    <w:rsid w:val="00514DD5"/>
    <w:rsid w:val="00547AE1"/>
    <w:rsid w:val="006666B4"/>
    <w:rsid w:val="006A460E"/>
    <w:rsid w:val="006E5CA7"/>
    <w:rsid w:val="006E667A"/>
    <w:rsid w:val="007536A7"/>
    <w:rsid w:val="00786A2C"/>
    <w:rsid w:val="00804008"/>
    <w:rsid w:val="00914175"/>
    <w:rsid w:val="00940B2C"/>
    <w:rsid w:val="009525CA"/>
    <w:rsid w:val="009D1B3F"/>
    <w:rsid w:val="009D3396"/>
    <w:rsid w:val="009D6D3D"/>
    <w:rsid w:val="009F3422"/>
    <w:rsid w:val="00A305C2"/>
    <w:rsid w:val="00B17D4D"/>
    <w:rsid w:val="00B763B8"/>
    <w:rsid w:val="00C47247"/>
    <w:rsid w:val="00C55F57"/>
    <w:rsid w:val="00C86BB1"/>
    <w:rsid w:val="00CF2C5F"/>
    <w:rsid w:val="00D6142B"/>
    <w:rsid w:val="00D63FF0"/>
    <w:rsid w:val="00DF69A9"/>
    <w:rsid w:val="00E16D82"/>
    <w:rsid w:val="00E81F4F"/>
    <w:rsid w:val="00E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EA4E"/>
  <w15:chartTrackingRefBased/>
  <w15:docId w15:val="{94B58F18-C813-4B52-A02F-9DE38B40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5C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5C2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5C2"/>
    <w:rPr>
      <w:rFonts w:ascii="Georgia" w:eastAsiaTheme="majorEastAsia" w:hAnsi="Georgia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305C2"/>
    <w:pPr>
      <w:spacing w:after="360" w:line="240" w:lineRule="auto"/>
      <w:contextualSpacing/>
    </w:pPr>
    <w:rPr>
      <w:rFonts w:ascii="Georgia" w:eastAsiaTheme="majorEastAsia" w:hAnsi="Georg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05C2"/>
    <w:rPr>
      <w:rFonts w:ascii="Georgia" w:eastAsiaTheme="majorEastAsia" w:hAnsi="Georgia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5C2"/>
    <w:pPr>
      <w:numPr>
        <w:ilvl w:val="1"/>
      </w:numPr>
    </w:pPr>
    <w:rPr>
      <w:rFonts w:ascii="Georgia" w:eastAsiaTheme="minorEastAsia" w:hAnsi="Georgia"/>
      <w:b/>
      <w:color w:val="000000" w:themeColor="tex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05C2"/>
    <w:rPr>
      <w:rFonts w:ascii="Georgia" w:eastAsiaTheme="minorEastAsia" w:hAnsi="Georgia"/>
      <w:b/>
      <w:color w:val="000000" w:themeColor="text1"/>
      <w:spacing w:val="15"/>
      <w:sz w:val="28"/>
    </w:rPr>
  </w:style>
  <w:style w:type="character" w:styleId="SubtleEmphasis">
    <w:name w:val="Subtle Emphasis"/>
    <w:aliases w:val="Minor subtitle"/>
    <w:basedOn w:val="DefaultParagraphFont"/>
    <w:uiPriority w:val="19"/>
    <w:qFormat/>
    <w:rsid w:val="00A305C2"/>
    <w:rPr>
      <w:rFonts w:ascii="Georgia" w:hAnsi="Georgia"/>
      <w:b/>
      <w:i w:val="0"/>
      <w:iCs/>
      <w:color w:val="000000" w:themeColor="text1"/>
      <w:sz w:val="24"/>
    </w:rPr>
  </w:style>
  <w:style w:type="paragraph" w:customStyle="1" w:styleId="MinorSubtitle">
    <w:name w:val="Minor Subtitle"/>
    <w:basedOn w:val="Subtitle"/>
    <w:link w:val="MinorSubtitleChar"/>
    <w:qFormat/>
    <w:rsid w:val="00A305C2"/>
    <w:pPr>
      <w:spacing w:before="200" w:after="0"/>
    </w:pPr>
    <w:rPr>
      <w:sz w:val="24"/>
    </w:rPr>
  </w:style>
  <w:style w:type="character" w:customStyle="1" w:styleId="MinorSubtitleChar">
    <w:name w:val="Minor Subtitle Char"/>
    <w:basedOn w:val="SubtitleChar"/>
    <w:link w:val="MinorSubtitle"/>
    <w:rsid w:val="00A305C2"/>
    <w:rPr>
      <w:rFonts w:ascii="Georgia" w:eastAsiaTheme="minorEastAsia" w:hAnsi="Georgia"/>
      <w:b/>
      <w:color w:val="000000" w:themeColor="text1"/>
      <w:spacing w:val="15"/>
      <w:sz w:val="24"/>
    </w:rPr>
  </w:style>
  <w:style w:type="table" w:styleId="TableGrid">
    <w:name w:val="Table Grid"/>
    <w:basedOn w:val="TableNormal"/>
    <w:uiPriority w:val="39"/>
    <w:rsid w:val="004A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40B2C"/>
  </w:style>
  <w:style w:type="character" w:customStyle="1" w:styleId="scxw35893536">
    <w:name w:val="scxw35893536"/>
    <w:basedOn w:val="DefaultParagraphFont"/>
    <w:rsid w:val="00940B2C"/>
  </w:style>
  <w:style w:type="character" w:customStyle="1" w:styleId="scxw205743511">
    <w:name w:val="scxw205743511"/>
    <w:basedOn w:val="DefaultParagraphFont"/>
    <w:rsid w:val="00DF69A9"/>
  </w:style>
  <w:style w:type="character" w:customStyle="1" w:styleId="eop">
    <w:name w:val="eop"/>
    <w:basedOn w:val="DefaultParagraphFont"/>
    <w:rsid w:val="00DF69A9"/>
  </w:style>
  <w:style w:type="paragraph" w:customStyle="1" w:styleId="paragraph">
    <w:name w:val="paragraph"/>
    <w:basedOn w:val="Normal"/>
    <w:rsid w:val="00DF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F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0A1F6285FD147A53D59F490C38CDC" ma:contentTypeVersion="11" ma:contentTypeDescription="Create a new document." ma:contentTypeScope="" ma:versionID="59475de92d4bec0e1b4eac0c1d2599a9">
  <xsd:schema xmlns:xsd="http://www.w3.org/2001/XMLSchema" xmlns:xs="http://www.w3.org/2001/XMLSchema" xmlns:p="http://schemas.microsoft.com/office/2006/metadata/properties" xmlns:ns2="0547afd8-a703-457a-8503-b46411a817f7" xmlns:ns3="5b511250-845b-4ffb-b9a2-e33e82c41049" targetNamespace="http://schemas.microsoft.com/office/2006/metadata/properties" ma:root="true" ma:fieldsID="80b0a4469922e2866e654021c4d50ee0" ns2:_="" ns3:_="">
    <xsd:import namespace="0547afd8-a703-457a-8503-b46411a817f7"/>
    <xsd:import namespace="5b511250-845b-4ffb-b9a2-e33e82c41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7afd8-a703-457a-8503-b46411a81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11250-845b-4ffb-b9a2-e33e82c41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14435-8E7B-4CE3-9D91-D508B407D45C}">
  <ds:schemaRefs>
    <ds:schemaRef ds:uri="0547afd8-a703-457a-8503-b46411a817f7"/>
    <ds:schemaRef ds:uri="http://purl.org/dc/elements/1.1/"/>
    <ds:schemaRef ds:uri="http://schemas.microsoft.com/office/2006/metadata/properties"/>
    <ds:schemaRef ds:uri="5b511250-845b-4ffb-b9a2-e33e82c410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37990A-037B-4C46-88F5-79054FBC3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24D37-C38D-43E3-88A5-B7C66DC76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7afd8-a703-457a-8503-b46411a817f7"/>
    <ds:schemaRef ds:uri="5b511250-845b-4ffb-b9a2-e33e82c41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Pierce</dc:creator>
  <cp:keywords/>
  <dc:description/>
  <cp:lastModifiedBy>J Moore</cp:lastModifiedBy>
  <cp:revision>2</cp:revision>
  <dcterms:created xsi:type="dcterms:W3CDTF">2023-05-03T15:13:00Z</dcterms:created>
  <dcterms:modified xsi:type="dcterms:W3CDTF">2023-05-03T15:13:00Z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0x0101001CA0A1F6285FD147A53D59F490C38CDC</vt:lpwstr>
  </property>
</Properties>
</file>